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3078" w:leftChars="418" w:right="0" w:hanging="2200" w:hangingChars="500"/>
        <w:jc w:val="left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成华区妇幼保健院2024年及之前档案资料预估数量报价表</w:t>
      </w:r>
    </w:p>
    <w:tbl>
      <w:tblPr>
        <w:tblStyle w:val="3"/>
        <w:tblW w:w="10028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1"/>
        <w:gridCol w:w="1016"/>
        <w:gridCol w:w="2465"/>
        <w:gridCol w:w="1071"/>
        <w:gridCol w:w="950"/>
        <w:gridCol w:w="1066"/>
        <w:gridCol w:w="1187"/>
        <w:gridCol w:w="152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  <w:jc w:val="center"/>
        </w:trPr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10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档案类型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种类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单位</w:t>
            </w: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预估数量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单价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（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元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）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合计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（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元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）</w:t>
            </w: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7" w:hRule="atLeast"/>
          <w:jc w:val="center"/>
        </w:trPr>
        <w:tc>
          <w:tcPr>
            <w:tcW w:w="7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1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44"/>
                <w:szCs w:val="44"/>
                <w:lang w:val="en-US" w:eastAsia="zh-CN"/>
              </w:rPr>
              <w:t>年度档案立卷归档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文书档案整理（包含清缺、分类排序、组卷、盖章编号、编目、装订、装盒，完善档案盒标识信息）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件</w:t>
            </w: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照片档案（含纸质及数码照片整理，提供档案册）+电子档案（据实提供所需档案级光盘、档案册）、实物档案、全宗卷整理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张/组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7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文书档案数字化加工（编页、扫描、图像纠偏去污处理、转换双层PDF格式、档案系统挂接）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highlight w:val="none"/>
                <w:lang w:val="en-US" w:eastAsia="zh-CN"/>
              </w:rPr>
              <w:t>页</w:t>
            </w: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8000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3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会计档案归档整理（含会计凭证、账簿、报表的归档编号、著录、完善卷皮及卷盒信息）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卷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245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医疗设备档案整理（清理组卷、排序、盖归档章、编号、著录、档案盒脊制作、排架入库）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卷</w:t>
            </w: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100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FF0000"/>
                <w:sz w:val="24"/>
                <w:szCs w:val="24"/>
                <w:lang w:val="en-US" w:eastAsia="zh-CN"/>
              </w:rPr>
              <w:t>因设备资料需留存一年，故本次整理2023年设备档案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9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文书、设备档案盒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150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  <w:jc w:val="center"/>
        </w:trPr>
        <w:tc>
          <w:tcPr>
            <w:tcW w:w="7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44"/>
                <w:szCs w:val="44"/>
                <w:highlight w:val="none"/>
                <w:lang w:val="en-US" w:eastAsia="zh-CN"/>
              </w:rPr>
              <w:t>采购项目档案整理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服务类、物资类采购项目档案整理（清理组卷、排序、盖归档章、编号、著录、档案盒脊制作、排架入库）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 xml:space="preserve"> 盒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highlight w:val="none"/>
                <w:lang w:val="en-US" w:eastAsia="zh-CN"/>
              </w:rPr>
              <w:t>（4cm）</w:t>
            </w: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570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FF0000"/>
                <w:sz w:val="24"/>
                <w:szCs w:val="24"/>
                <w:lang w:val="en-US" w:eastAsia="zh-CN"/>
              </w:rPr>
              <w:t>采购项目档案为2020-2024年度（共5年）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采购项目档案盒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570</w:t>
            </w:r>
          </w:p>
        </w:tc>
        <w:tc>
          <w:tcPr>
            <w:tcW w:w="10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73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预估报价总金额合计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（注：1.2025年、2026年档案报价根据现有报价据实结算；2.供应商需提供验收合格后两年质保上门服务，相关费用应包含于此次报价之中。）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报价说明：（以上单价已含税费）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报价单位（盖章）：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46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40C39"/>
    <w:rsid w:val="1034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标书正文1"/>
    <w:basedOn w:val="1"/>
    <w:qFormat/>
    <w:uiPriority w:val="0"/>
    <w:pPr>
      <w:spacing w:line="520" w:lineRule="exact"/>
      <w:ind w:firstLine="64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2025-09-05T07:27:00Z</dcterms:created>
  <dc:creator>茜</dc:creator>
  <cp:lastModifiedBy>茜</cp:lastModifiedBy>
  <dcterms:modified xsi:type="dcterms:W3CDTF">2025-09-05T07:27:33Z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