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新宋体" w:hAnsi="新宋体" w:eastAsia="新宋体" w:cs="新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新宋体" w:hAnsi="新宋体" w:eastAsia="新宋体" w:cs="新宋体"/>
          <w:b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新宋体" w:hAnsi="新宋体" w:eastAsia="新宋体" w:cs="新宋体"/>
          <w:b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弱电系统设备维修需求</w:t>
      </w:r>
    </w:p>
    <w:p>
      <w:pPr>
        <w:pStyle w:val="2"/>
        <w:rPr>
          <w:rFonts w:hint="eastAsia" w:ascii="新宋体" w:hAnsi="新宋体" w:eastAsia="新宋体" w:cs="新宋体"/>
          <w:color w:val="auto"/>
          <w:sz w:val="32"/>
          <w:szCs w:val="32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482" w:firstLineChars="200"/>
        <w:jc w:val="left"/>
        <w:textAlignment w:val="center"/>
        <w:rPr>
          <w:rFonts w:hint="eastAsia" w:ascii="新宋体" w:hAnsi="新宋体" w:eastAsia="新宋体" w:cs="新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服务要求：</w:t>
      </w:r>
      <w:r>
        <w:rPr>
          <w:rFonts w:hint="eastAsia" w:ascii="新宋体" w:hAnsi="新宋体" w:eastAsia="新宋体" w:cs="新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零配件与系统无缝衔接，非人为故障，质保期内免费上门检修、更换新品，并提供质量检测报告。出现故障时及时维修，2小时不能完成维修处理的需提供备机，维修前做好相应数据备份及事后数据完整恢复事宜。价格包括但不限于：包装、运输、安装、调试、培训、检测、税费、人工费、验收合格交付使用之前、保修期内保修服务等所有相关费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新宋体" w:hAnsi="新宋体" w:eastAsia="新宋体" w:cs="新宋体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    二、清单报价单</w:t>
      </w:r>
    </w:p>
    <w:tbl>
      <w:tblPr>
        <w:tblStyle w:val="5"/>
        <w:tblW w:w="85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5"/>
        <w:gridCol w:w="3338"/>
        <w:gridCol w:w="769"/>
        <w:gridCol w:w="1234"/>
        <w:gridCol w:w="11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170" w:hRule="atLeast"/>
        </w:trPr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名称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规格型号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品牌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单价（元）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质保期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零配件(内存条)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8G DDR3笔记本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8G DDR3台式机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8G DDR4笔记本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8G DDR4 台式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16G DDR4笔记本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16G DDR4 台式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零配件(硬盘)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128G SSD Sata/Nvme.m2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256G SSD Sata/Nvme.m2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512G SSD Sata/Nvme.m2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1TB 7200rpm 台式机硬盘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2TB 7200rpm 台式机硬盘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1TB 2.5寸移动硬盘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2TB 2.5寸移动硬盘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零配件（CPU)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酷睿I5-10400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酷睿I3-12100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酷睿I5-12400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酷睿I3-13100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酷睿I3-13400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酷睿I3-14100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酷睿I5-14400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零配件(电源)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台式机电源（原装）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自助报告机电源（原装）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10针专用电源（原装）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零配件（设备附属配件)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台式电脑主板（原装）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网络电话寻线仪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网络测线仪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5类水晶头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6类水晶头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电话水晶头4芯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USB tops/2 转换器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USB 网卡 1000M 免驱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VGA转(HDMI)双向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DP转VGA线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TYPC转VGA/HDMI/LAN/USB等多功能转换器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USB音箱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台式机键盘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台式机鼠标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普通桌面八口千兆交换机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打印机共享器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USB 3米打印线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无线路由器1000M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13口USB3.0扩展器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惠普（HP）1系机型通用零配件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搓纸轮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进/出纸盖板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接纸板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激光器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离合器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扫描组件(马达 扫描架）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定影加热组件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芯片感应传感器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惠普2.3.4.系 双面类机型通用零配件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搓纸轮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激光器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分页器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进纸器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定影加热组件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纸盒（4系）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芯片感应传感器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离合器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双面器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玻璃稿台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继电器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针打系列机器（系列）零配件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DS打印头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DS主板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DS打印针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DS电源板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押纸杆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导线轮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电机齿轮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条码打印机配件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接口卡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主控板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条码打印头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导纸器\滚轴\ 黑标感应器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  <w:t>复印机配件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感光鼓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清洁刮板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回收刮板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载体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定影上辊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定影下辊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热敏电阻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分离爪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纸盒搓纸轮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输稿器搓纸轮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装订器输送辊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主电机及齿轮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装订器主板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逻辑板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装订器电机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磁辊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  <w:t>国密打印机配件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  <w:t>显示单元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搓纸轮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激光器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分页器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进纸器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定影加热组件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纸盒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芯片感应传感器 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离合继电器 原装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技术服务费/检修费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硬盘数据恢复（视恢复难度容量计算）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弱电布线（现场勘测 线路铺设、开孔等）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新宋体" w:hAnsi="新宋体" w:eastAsia="新宋体" w:cs="新宋体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1F1C4"/>
    <w:multiLevelType w:val="singleLevel"/>
    <w:tmpl w:val="6711F1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270B2"/>
    <w:rsid w:val="0C0C037C"/>
    <w:rsid w:val="0CDB2C06"/>
    <w:rsid w:val="0E444FFB"/>
    <w:rsid w:val="0FB105B3"/>
    <w:rsid w:val="1712193E"/>
    <w:rsid w:val="1CCA4659"/>
    <w:rsid w:val="1CF0237D"/>
    <w:rsid w:val="1D444B85"/>
    <w:rsid w:val="1DAA23F4"/>
    <w:rsid w:val="22881E09"/>
    <w:rsid w:val="23145E9F"/>
    <w:rsid w:val="236C3FE3"/>
    <w:rsid w:val="24AA32D2"/>
    <w:rsid w:val="268175FE"/>
    <w:rsid w:val="27316FA8"/>
    <w:rsid w:val="29BC27DC"/>
    <w:rsid w:val="2A037011"/>
    <w:rsid w:val="2A1060BE"/>
    <w:rsid w:val="2B4D448A"/>
    <w:rsid w:val="2DFB4822"/>
    <w:rsid w:val="37B5151A"/>
    <w:rsid w:val="413E755D"/>
    <w:rsid w:val="419A412E"/>
    <w:rsid w:val="44457B58"/>
    <w:rsid w:val="466C50A6"/>
    <w:rsid w:val="48C80AA0"/>
    <w:rsid w:val="4C3A5651"/>
    <w:rsid w:val="4C411E01"/>
    <w:rsid w:val="4EE24A9B"/>
    <w:rsid w:val="50394ADE"/>
    <w:rsid w:val="51F71BB3"/>
    <w:rsid w:val="527B2C42"/>
    <w:rsid w:val="530A729F"/>
    <w:rsid w:val="538F3C48"/>
    <w:rsid w:val="58D900E0"/>
    <w:rsid w:val="5F0A7B69"/>
    <w:rsid w:val="705A4640"/>
    <w:rsid w:val="73680487"/>
    <w:rsid w:val="78362BD2"/>
    <w:rsid w:val="7ABD18CB"/>
    <w:rsid w:val="7FB2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napToGrid/>
      <w:spacing w:line="240" w:lineRule="auto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8">
    <w:name w:val="font21"/>
    <w:basedOn w:val="6"/>
    <w:qFormat/>
    <w:uiPriority w:val="0"/>
    <w:rPr>
      <w:rFonts w:ascii="Segoe UI" w:hAnsi="Segoe UI" w:eastAsia="Segoe UI" w:cs="Segoe UI"/>
      <w:color w:val="222222"/>
      <w:sz w:val="24"/>
      <w:szCs w:val="24"/>
      <w:u w:val="none"/>
    </w:rPr>
  </w:style>
  <w:style w:type="character" w:customStyle="1" w:styleId="9">
    <w:name w:val="font41"/>
    <w:basedOn w:val="6"/>
    <w:qFormat/>
    <w:uiPriority w:val="0"/>
    <w:rPr>
      <w:rFonts w:hint="eastAsia" w:ascii="宋体" w:hAnsi="宋体" w:eastAsia="宋体" w:cs="宋体"/>
      <w:color w:val="222222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718</Words>
  <Characters>944</Characters>
  <Lines>0</Lines>
  <Paragraphs>0</Paragraphs>
  <TotalTime>0</TotalTime>
  <ScaleCrop>false</ScaleCrop>
  <LinksUpToDate>false</LinksUpToDate>
  <CharactersWithSpaces>995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2024-11-30T00:50:00Z</dcterms:created>
  <dc:creator>chfy</dc:creator>
  <cp:lastModifiedBy>chfy</cp:lastModifiedBy>
  <cp:lastPrinted>2024-12-19T00:48:00Z</cp:lastPrinted>
  <dcterms:modified xsi:type="dcterms:W3CDTF">2024-12-19T23:31:56Z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1AC3AE016D384DB09576236D272A3899_12</vt:lpwstr>
  </property>
</Properties>
</file>